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B1881" w14:textId="77777777" w:rsidR="00397370" w:rsidRPr="00BD6BC5" w:rsidRDefault="009A7C4E" w:rsidP="00255244">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Описание  </w:t>
      </w:r>
      <w:r w:rsidR="00397370" w:rsidRPr="00BD6BC5">
        <w:rPr>
          <w:rFonts w:ascii="Times New Roman" w:hAnsi="Times New Roman" w:cs="Times New Roman"/>
          <w:b/>
          <w:sz w:val="28"/>
          <w:szCs w:val="28"/>
        </w:rPr>
        <w:t xml:space="preserve">развивающей </w:t>
      </w:r>
      <w:r>
        <w:rPr>
          <w:rFonts w:ascii="Times New Roman" w:hAnsi="Times New Roman" w:cs="Times New Roman"/>
          <w:b/>
          <w:sz w:val="28"/>
          <w:szCs w:val="28"/>
        </w:rPr>
        <w:t xml:space="preserve">предметно пространственной среды в подготовительной </w:t>
      </w:r>
      <w:r w:rsidR="00397370" w:rsidRPr="00BD6BC5">
        <w:rPr>
          <w:rFonts w:ascii="Times New Roman" w:hAnsi="Times New Roman" w:cs="Times New Roman"/>
          <w:b/>
          <w:sz w:val="28"/>
          <w:szCs w:val="28"/>
        </w:rPr>
        <w:t>группе «</w:t>
      </w:r>
      <w:proofErr w:type="spellStart"/>
      <w:r>
        <w:rPr>
          <w:rFonts w:ascii="Times New Roman" w:hAnsi="Times New Roman" w:cs="Times New Roman"/>
          <w:b/>
          <w:sz w:val="28"/>
          <w:szCs w:val="28"/>
        </w:rPr>
        <w:t>Забавушка</w:t>
      </w:r>
      <w:proofErr w:type="spellEnd"/>
      <w:r>
        <w:rPr>
          <w:rFonts w:ascii="Times New Roman" w:hAnsi="Times New Roman" w:cs="Times New Roman"/>
          <w:b/>
          <w:sz w:val="28"/>
          <w:szCs w:val="28"/>
        </w:rPr>
        <w:t>»</w:t>
      </w:r>
    </w:p>
    <w:p w14:paraId="5E27B4A6" w14:textId="77777777" w:rsidR="00397370" w:rsidRDefault="009A7C4E" w:rsidP="00255244">
      <w:pPr>
        <w:pStyle w:val="a3"/>
        <w:jc w:val="both"/>
        <w:rPr>
          <w:rFonts w:ascii="Times New Roman" w:hAnsi="Times New Roman" w:cs="Times New Roman"/>
          <w:sz w:val="28"/>
          <w:szCs w:val="28"/>
        </w:rPr>
      </w:pPr>
      <w:r>
        <w:rPr>
          <w:rFonts w:ascii="Times New Roman" w:hAnsi="Times New Roman" w:cs="Times New Roman"/>
          <w:sz w:val="28"/>
          <w:szCs w:val="28"/>
        </w:rPr>
        <w:t>Воспитатель: Козлова Оксана Викторовна</w:t>
      </w:r>
    </w:p>
    <w:p w14:paraId="344A2F74" w14:textId="77777777" w:rsidR="00397370" w:rsidRDefault="00397370" w:rsidP="00255244">
      <w:pPr>
        <w:pStyle w:val="a3"/>
        <w:jc w:val="both"/>
        <w:rPr>
          <w:rFonts w:ascii="Times New Roman" w:hAnsi="Times New Roman" w:cs="Times New Roman"/>
          <w:sz w:val="28"/>
          <w:szCs w:val="28"/>
        </w:rPr>
      </w:pPr>
      <w:r>
        <w:rPr>
          <w:rFonts w:ascii="Times New Roman" w:hAnsi="Times New Roman" w:cs="Times New Roman"/>
          <w:sz w:val="28"/>
          <w:szCs w:val="28"/>
        </w:rPr>
        <w:t>Предметно</w:t>
      </w:r>
      <w:r w:rsidR="009A7C4E">
        <w:rPr>
          <w:rFonts w:ascii="Times New Roman" w:hAnsi="Times New Roman" w:cs="Times New Roman"/>
          <w:sz w:val="28"/>
          <w:szCs w:val="28"/>
        </w:rPr>
        <w:t xml:space="preserve"> </w:t>
      </w:r>
      <w:r>
        <w:rPr>
          <w:rFonts w:ascii="Times New Roman" w:hAnsi="Times New Roman" w:cs="Times New Roman"/>
          <w:sz w:val="28"/>
          <w:szCs w:val="28"/>
        </w:rPr>
        <w:t>- развивающая среда в группе построена с учётом принципов:</w:t>
      </w:r>
    </w:p>
    <w:p w14:paraId="1D0B453E" w14:textId="77777777" w:rsidR="00397370" w:rsidRPr="00517734" w:rsidRDefault="00397370" w:rsidP="00255244">
      <w:pPr>
        <w:pStyle w:val="5"/>
        <w:shd w:val="clear" w:color="auto" w:fill="auto"/>
        <w:spacing w:after="0" w:line="240" w:lineRule="auto"/>
        <w:ind w:firstLine="709"/>
        <w:rPr>
          <w:rFonts w:ascii="Times New Roman" w:hAnsi="Times New Roman" w:cs="Times New Roman"/>
          <w:sz w:val="28"/>
          <w:szCs w:val="28"/>
        </w:rPr>
      </w:pPr>
      <w:r w:rsidRPr="00517734">
        <w:rPr>
          <w:rStyle w:val="a4"/>
          <w:i w:val="0"/>
          <w:sz w:val="28"/>
          <w:szCs w:val="28"/>
        </w:rPr>
        <w:t>1. Насыщенность</w:t>
      </w:r>
      <w:r w:rsidRPr="00517734">
        <w:rPr>
          <w:rFonts w:ascii="Times New Roman" w:hAnsi="Times New Roman" w:cs="Times New Roman"/>
          <w:sz w:val="28"/>
          <w:szCs w:val="28"/>
        </w:rPr>
        <w:t xml:space="preserve"> среды соответствует возрастным возможностям детей.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14:paraId="546C15AB" w14:textId="77777777" w:rsidR="00397370" w:rsidRPr="00517734" w:rsidRDefault="00397370" w:rsidP="00255244">
      <w:pPr>
        <w:pStyle w:val="5"/>
        <w:shd w:val="clear" w:color="auto" w:fill="auto"/>
        <w:spacing w:after="0" w:line="240" w:lineRule="auto"/>
        <w:ind w:firstLine="709"/>
        <w:rPr>
          <w:rFonts w:ascii="Times New Roman" w:hAnsi="Times New Roman" w:cs="Times New Roman"/>
          <w:sz w:val="28"/>
          <w:szCs w:val="28"/>
        </w:rPr>
      </w:pPr>
      <w:r w:rsidRPr="00517734">
        <w:rPr>
          <w:rFonts w:ascii="Times New Roman" w:hAnsi="Times New Roman" w:cs="Times New Roman"/>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1881929" w14:textId="77777777" w:rsidR="00397370" w:rsidRPr="00517734" w:rsidRDefault="00397370" w:rsidP="00255244">
      <w:pPr>
        <w:pStyle w:val="5"/>
        <w:shd w:val="clear" w:color="auto" w:fill="auto"/>
        <w:spacing w:after="0" w:line="240" w:lineRule="auto"/>
        <w:ind w:firstLine="709"/>
        <w:rPr>
          <w:rFonts w:ascii="Times New Roman" w:hAnsi="Times New Roman" w:cs="Times New Roman"/>
          <w:sz w:val="28"/>
          <w:szCs w:val="28"/>
        </w:rPr>
      </w:pPr>
      <w:r w:rsidRPr="00517734">
        <w:rPr>
          <w:rFonts w:ascii="Times New Roman" w:hAnsi="Times New Roman" w:cs="Times New Roman"/>
          <w:sz w:val="28"/>
          <w:szCs w:val="28"/>
        </w:rPr>
        <w:t>- двигательную активность, в том числе развитие крупной и мелкой моторики, участие в подвижных играх и соревнованиях;</w:t>
      </w:r>
    </w:p>
    <w:p w14:paraId="6D3A2424" w14:textId="77777777" w:rsidR="00397370" w:rsidRPr="00517734" w:rsidRDefault="00397370" w:rsidP="00255244">
      <w:pPr>
        <w:pStyle w:val="5"/>
        <w:shd w:val="clear" w:color="auto" w:fill="auto"/>
        <w:spacing w:after="0" w:line="240" w:lineRule="auto"/>
        <w:ind w:firstLine="709"/>
        <w:rPr>
          <w:rFonts w:ascii="Times New Roman" w:hAnsi="Times New Roman" w:cs="Times New Roman"/>
          <w:sz w:val="28"/>
          <w:szCs w:val="28"/>
        </w:rPr>
      </w:pPr>
      <w:r w:rsidRPr="00517734">
        <w:rPr>
          <w:rFonts w:ascii="Times New Roman" w:hAnsi="Times New Roman" w:cs="Times New Roman"/>
          <w:sz w:val="28"/>
          <w:szCs w:val="28"/>
        </w:rPr>
        <w:t>- эмоциональное благополучие детей во взаимодействии с предметно</w:t>
      </w:r>
      <w:r w:rsidRPr="00517734">
        <w:rPr>
          <w:rFonts w:ascii="Times New Roman" w:hAnsi="Times New Roman" w:cs="Times New Roman"/>
          <w:sz w:val="28"/>
          <w:szCs w:val="28"/>
        </w:rPr>
        <w:softHyphen/>
        <w:t xml:space="preserve"> пространственным окружением;</w:t>
      </w:r>
    </w:p>
    <w:p w14:paraId="6A8968A5" w14:textId="77777777" w:rsidR="00397370" w:rsidRPr="00517734" w:rsidRDefault="00397370" w:rsidP="00255244">
      <w:pPr>
        <w:pStyle w:val="5"/>
        <w:shd w:val="clear" w:color="auto" w:fill="auto"/>
        <w:spacing w:after="0" w:line="240" w:lineRule="auto"/>
        <w:ind w:firstLine="709"/>
        <w:rPr>
          <w:rFonts w:ascii="Times New Roman" w:hAnsi="Times New Roman" w:cs="Times New Roman"/>
          <w:sz w:val="28"/>
          <w:szCs w:val="28"/>
        </w:rPr>
      </w:pPr>
      <w:r w:rsidRPr="00517734">
        <w:rPr>
          <w:rFonts w:ascii="Times New Roman" w:hAnsi="Times New Roman" w:cs="Times New Roman"/>
          <w:sz w:val="28"/>
          <w:szCs w:val="28"/>
        </w:rPr>
        <w:t>- возможность самовыражения детей.</w:t>
      </w:r>
    </w:p>
    <w:p w14:paraId="34806D9D" w14:textId="77777777" w:rsidR="00397370" w:rsidRPr="00517734" w:rsidRDefault="00397370" w:rsidP="00255244">
      <w:pPr>
        <w:pStyle w:val="5"/>
        <w:shd w:val="clear" w:color="auto" w:fill="auto"/>
        <w:spacing w:after="0" w:line="240" w:lineRule="auto"/>
        <w:ind w:firstLine="709"/>
        <w:rPr>
          <w:rFonts w:ascii="Times New Roman" w:hAnsi="Times New Roman" w:cs="Times New Roman"/>
          <w:sz w:val="28"/>
          <w:szCs w:val="28"/>
        </w:rPr>
      </w:pPr>
      <w:r w:rsidRPr="00517734">
        <w:rPr>
          <w:rStyle w:val="a4"/>
          <w:i w:val="0"/>
          <w:sz w:val="28"/>
          <w:szCs w:val="28"/>
        </w:rPr>
        <w:t>2. Трансформируемость</w:t>
      </w:r>
      <w:r w:rsidRPr="00517734">
        <w:rPr>
          <w:rFonts w:ascii="Times New Roman" w:hAnsi="Times New Roman" w:cs="Times New Roman"/>
          <w:sz w:val="28"/>
          <w:szCs w:val="28"/>
        </w:rPr>
        <w:t xml:space="preserve"> пространства дает возможность изменений предметно</w:t>
      </w:r>
      <w:r w:rsidRPr="00517734">
        <w:rPr>
          <w:rFonts w:ascii="Times New Roman" w:hAnsi="Times New Roman" w:cs="Times New Roman"/>
          <w:sz w:val="28"/>
          <w:szCs w:val="28"/>
        </w:rPr>
        <w:softHyphen/>
        <w:t>-пространственной среды в зависимости от образовательной ситуации, в том числе от меняющихся интересов и возможностей детей;</w:t>
      </w:r>
    </w:p>
    <w:p w14:paraId="3DF9FA8D" w14:textId="77777777" w:rsidR="00397370" w:rsidRPr="00E42FCF" w:rsidRDefault="00397370" w:rsidP="00255244">
      <w:pPr>
        <w:pStyle w:val="5"/>
        <w:shd w:val="clear" w:color="auto" w:fill="auto"/>
        <w:spacing w:after="0" w:line="240" w:lineRule="auto"/>
        <w:ind w:firstLine="709"/>
        <w:rPr>
          <w:rFonts w:ascii="Times New Roman" w:hAnsi="Times New Roman" w:cs="Times New Roman"/>
          <w:sz w:val="28"/>
          <w:szCs w:val="28"/>
        </w:rPr>
      </w:pPr>
      <w:r w:rsidRPr="00517734">
        <w:rPr>
          <w:rStyle w:val="a4"/>
          <w:i w:val="0"/>
          <w:sz w:val="28"/>
          <w:szCs w:val="28"/>
        </w:rPr>
        <w:t>3. Полифункциональность</w:t>
      </w:r>
      <w:r w:rsidRPr="00517734">
        <w:rPr>
          <w:rFonts w:ascii="Times New Roman" w:hAnsi="Times New Roman" w:cs="Times New Roman"/>
          <w:sz w:val="28"/>
          <w:szCs w:val="28"/>
        </w:rPr>
        <w:t xml:space="preserve"> материалов позволяет разнообразно </w:t>
      </w:r>
      <w:r w:rsidRPr="00E42FCF">
        <w:rPr>
          <w:rFonts w:ascii="Times New Roman" w:hAnsi="Times New Roman" w:cs="Times New Roman"/>
          <w:sz w:val="28"/>
          <w:szCs w:val="28"/>
        </w:rPr>
        <w:t>использовать различные составляющих предме</w:t>
      </w:r>
      <w:r w:rsidR="009A7C4E">
        <w:rPr>
          <w:rFonts w:ascii="Times New Roman" w:hAnsi="Times New Roman" w:cs="Times New Roman"/>
          <w:sz w:val="28"/>
          <w:szCs w:val="28"/>
        </w:rPr>
        <w:t xml:space="preserve">тной среды: детскую мебель, </w:t>
      </w:r>
      <w:r w:rsidRPr="00E42FCF">
        <w:rPr>
          <w:rFonts w:ascii="Times New Roman" w:hAnsi="Times New Roman" w:cs="Times New Roman"/>
          <w:sz w:val="28"/>
          <w:szCs w:val="28"/>
        </w:rPr>
        <w:t xml:space="preserve">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14:paraId="3A0DB6E2" w14:textId="77777777" w:rsidR="00397370" w:rsidRPr="00E42FCF" w:rsidRDefault="00397370" w:rsidP="00255244">
      <w:pPr>
        <w:pStyle w:val="5"/>
        <w:shd w:val="clear" w:color="auto" w:fill="auto"/>
        <w:spacing w:after="0" w:line="240" w:lineRule="auto"/>
        <w:ind w:firstLine="709"/>
        <w:rPr>
          <w:rFonts w:ascii="Times New Roman" w:hAnsi="Times New Roman" w:cs="Times New Roman"/>
          <w:sz w:val="28"/>
          <w:szCs w:val="28"/>
        </w:rPr>
      </w:pPr>
      <w:r w:rsidRPr="00E42FCF">
        <w:rPr>
          <w:rStyle w:val="a4"/>
          <w:i w:val="0"/>
          <w:sz w:val="28"/>
          <w:szCs w:val="28"/>
        </w:rPr>
        <w:t>4. Вариативность</w:t>
      </w:r>
      <w:r w:rsidRPr="00E42FCF">
        <w:rPr>
          <w:rFonts w:ascii="Times New Roman" w:hAnsi="Times New Roman" w:cs="Times New Roman"/>
          <w:sz w:val="28"/>
          <w:szCs w:val="28"/>
        </w:rPr>
        <w:t xml:space="preserve"> среды позволяет создать различные пространства (для игры, конструирования, уединения и пр.), а разнообразный материал -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14:paraId="3B2DD6C4" w14:textId="77777777" w:rsidR="00397370" w:rsidRPr="00E42FCF" w:rsidRDefault="00397370" w:rsidP="00255244">
      <w:pPr>
        <w:pStyle w:val="5"/>
        <w:shd w:val="clear" w:color="auto" w:fill="auto"/>
        <w:spacing w:after="0" w:line="240" w:lineRule="auto"/>
        <w:ind w:firstLine="709"/>
        <w:rPr>
          <w:rFonts w:ascii="Times New Roman" w:hAnsi="Times New Roman" w:cs="Times New Roman"/>
          <w:sz w:val="28"/>
          <w:szCs w:val="28"/>
        </w:rPr>
      </w:pPr>
      <w:r w:rsidRPr="00E42FCF">
        <w:rPr>
          <w:rStyle w:val="a4"/>
          <w:i w:val="0"/>
          <w:sz w:val="28"/>
          <w:szCs w:val="28"/>
        </w:rPr>
        <w:t>5. Доступность</w:t>
      </w:r>
      <w:r w:rsidRPr="00E42FCF">
        <w:rPr>
          <w:rFonts w:ascii="Times New Roman" w:hAnsi="Times New Roman" w:cs="Times New Roman"/>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w:t>
      </w:r>
    </w:p>
    <w:p w14:paraId="6894EECC" w14:textId="77777777" w:rsidR="00397370" w:rsidRPr="00E42FCF" w:rsidRDefault="00397370" w:rsidP="00255244">
      <w:pPr>
        <w:pStyle w:val="5"/>
        <w:shd w:val="clear" w:color="auto" w:fill="auto"/>
        <w:spacing w:after="0" w:line="240" w:lineRule="auto"/>
        <w:ind w:firstLine="709"/>
        <w:rPr>
          <w:rFonts w:ascii="Times New Roman" w:hAnsi="Times New Roman" w:cs="Times New Roman"/>
          <w:sz w:val="28"/>
          <w:szCs w:val="28"/>
        </w:rPr>
      </w:pPr>
      <w:r w:rsidRPr="00E42FCF">
        <w:rPr>
          <w:rStyle w:val="a4"/>
          <w:i w:val="0"/>
          <w:sz w:val="28"/>
          <w:szCs w:val="28"/>
        </w:rPr>
        <w:t>6. Безопасность</w:t>
      </w:r>
      <w:r w:rsidRPr="00E42FCF">
        <w:rPr>
          <w:rFonts w:ascii="Times New Roman" w:hAnsi="Times New Roman" w:cs="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14:paraId="349A00E5" w14:textId="77777777" w:rsidR="00397370" w:rsidRPr="00E42FCF" w:rsidRDefault="009A7C4E" w:rsidP="00255244">
      <w:pPr>
        <w:pStyle w:val="5"/>
        <w:shd w:val="clear" w:color="auto" w:fill="auto"/>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подготовительном</w:t>
      </w:r>
      <w:r w:rsidR="00397370" w:rsidRPr="00E42FCF">
        <w:rPr>
          <w:rFonts w:ascii="Times New Roman" w:hAnsi="Times New Roman" w:cs="Times New Roman"/>
          <w:sz w:val="28"/>
          <w:szCs w:val="28"/>
        </w:rPr>
        <w:t xml:space="preserve"> возрасте замысел основывается на теме игры, поэтому в группе создана полифункциональная предметная среда, которая побуждает активное воображение детей, и они каждый раз по-новому перестраивают имеющееся игровое пространство. Такая среда позволяет ребенку взглянуть на игровое пространство с иной точки зрения, проявить активность об устройстве места игры и предвидеть её результаты. </w:t>
      </w:r>
    </w:p>
    <w:p w14:paraId="1321238A" w14:textId="77777777" w:rsidR="00397370" w:rsidRPr="00E42FCF" w:rsidRDefault="00397370" w:rsidP="00255244">
      <w:pPr>
        <w:pStyle w:val="5"/>
        <w:shd w:val="clear" w:color="auto" w:fill="auto"/>
        <w:spacing w:after="0" w:line="240" w:lineRule="auto"/>
        <w:ind w:firstLine="709"/>
        <w:rPr>
          <w:rFonts w:ascii="Times New Roman" w:hAnsi="Times New Roman" w:cs="Times New Roman"/>
          <w:sz w:val="28"/>
          <w:szCs w:val="28"/>
        </w:rPr>
      </w:pPr>
      <w:r w:rsidRPr="00E42FCF">
        <w:rPr>
          <w:rFonts w:ascii="Times New Roman" w:hAnsi="Times New Roman" w:cs="Times New Roman"/>
          <w:sz w:val="28"/>
          <w:szCs w:val="28"/>
        </w:rPr>
        <w:t>Групповое пространство распределено на три сектора: сектор умеренной активности, средней активности и повышенной активности.</w:t>
      </w:r>
    </w:p>
    <w:p w14:paraId="795D3082" w14:textId="77777777" w:rsidR="00397370" w:rsidRPr="00E42FCF" w:rsidRDefault="00397370" w:rsidP="00255244">
      <w:pPr>
        <w:pStyle w:val="5"/>
        <w:shd w:val="clear" w:color="auto" w:fill="auto"/>
        <w:spacing w:after="0" w:line="240" w:lineRule="auto"/>
        <w:ind w:firstLine="709"/>
        <w:rPr>
          <w:rFonts w:ascii="Times New Roman" w:hAnsi="Times New Roman" w:cs="Times New Roman"/>
          <w:sz w:val="28"/>
          <w:szCs w:val="28"/>
        </w:rPr>
      </w:pPr>
      <w:r w:rsidRPr="00E42FCF">
        <w:rPr>
          <w:rFonts w:ascii="Times New Roman" w:hAnsi="Times New Roman" w:cs="Times New Roman"/>
          <w:sz w:val="28"/>
          <w:szCs w:val="28"/>
        </w:rPr>
        <w:t xml:space="preserve">В секторе повышенной активности находятся: «Центр двигательной </w:t>
      </w:r>
      <w:r w:rsidRPr="00E42FCF">
        <w:rPr>
          <w:rFonts w:ascii="Times New Roman" w:hAnsi="Times New Roman" w:cs="Times New Roman"/>
          <w:sz w:val="28"/>
          <w:szCs w:val="28"/>
        </w:rPr>
        <w:lastRenderedPageBreak/>
        <w:t>активности», «Центр музыки», «Центр театра», «Центр игры</w:t>
      </w:r>
      <w:r>
        <w:rPr>
          <w:rFonts w:ascii="Times New Roman" w:hAnsi="Times New Roman" w:cs="Times New Roman"/>
          <w:sz w:val="28"/>
          <w:szCs w:val="28"/>
        </w:rPr>
        <w:t>».</w:t>
      </w:r>
    </w:p>
    <w:p w14:paraId="071AE118" w14:textId="77777777" w:rsidR="009804AB" w:rsidRDefault="00397370" w:rsidP="00255244">
      <w:pPr>
        <w:pStyle w:val="a3"/>
        <w:ind w:firstLine="709"/>
        <w:jc w:val="both"/>
        <w:rPr>
          <w:rFonts w:ascii="Times New Roman" w:hAnsi="Times New Roman" w:cs="Times New Roman"/>
          <w:sz w:val="28"/>
          <w:szCs w:val="28"/>
        </w:rPr>
      </w:pPr>
      <w:r>
        <w:t xml:space="preserve">         </w:t>
      </w:r>
      <w:r w:rsidRPr="003328D5">
        <w:rPr>
          <w:rFonts w:ascii="Times New Roman" w:hAnsi="Times New Roman" w:cs="Times New Roman"/>
          <w:sz w:val="28"/>
          <w:szCs w:val="28"/>
        </w:rPr>
        <w:t>Основной задачей «Центра двигательной активности», является потребность детей в движении. В центре находится разнообразное оборудование, для подвижных, спортивных игр, профилактических упражнений и индивидуальной работы по физическому развитию: мячи, обручи, куби</w:t>
      </w:r>
      <w:r w:rsidR="009A7C4E">
        <w:rPr>
          <w:rFonts w:ascii="Times New Roman" w:hAnsi="Times New Roman" w:cs="Times New Roman"/>
          <w:sz w:val="28"/>
          <w:szCs w:val="28"/>
        </w:rPr>
        <w:t xml:space="preserve">ки, платочки, ленточки, </w:t>
      </w:r>
      <w:r w:rsidRPr="003328D5">
        <w:rPr>
          <w:rFonts w:ascii="Times New Roman" w:hAnsi="Times New Roman" w:cs="Times New Roman"/>
          <w:sz w:val="28"/>
          <w:szCs w:val="28"/>
        </w:rPr>
        <w:t>скакалки, массажные коврики, кольца, кегли.</w:t>
      </w:r>
    </w:p>
    <w:p w14:paraId="2D39FE8E" w14:textId="77777777" w:rsidR="009804AB" w:rsidRDefault="009804AB" w:rsidP="00255244">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CD402B" wp14:editId="1A23992D">
            <wp:extent cx="3238500" cy="3981450"/>
            <wp:effectExtent l="0" t="0" r="0" b="0"/>
            <wp:docPr id="9" name="Рисунок 9" descr="C:\Users\Оксаныч\Desktop\фото уголков\IMG-202311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ыч\Desktop\фото уголков\IMG-20231105-WA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6771" cy="3979324"/>
                    </a:xfrm>
                    <a:prstGeom prst="rect">
                      <a:avLst/>
                    </a:prstGeom>
                    <a:noFill/>
                    <a:ln>
                      <a:noFill/>
                    </a:ln>
                  </pic:spPr>
                </pic:pic>
              </a:graphicData>
            </a:graphic>
          </wp:inline>
        </w:drawing>
      </w:r>
    </w:p>
    <w:p w14:paraId="24E76734" w14:textId="77777777" w:rsidR="00397370" w:rsidRDefault="00397370" w:rsidP="00255244">
      <w:pPr>
        <w:pStyle w:val="a3"/>
        <w:ind w:firstLine="708"/>
        <w:jc w:val="both"/>
        <w:rPr>
          <w:rFonts w:ascii="Times New Roman" w:hAnsi="Times New Roman" w:cs="Times New Roman"/>
          <w:sz w:val="28"/>
          <w:szCs w:val="28"/>
        </w:rPr>
      </w:pPr>
      <w:r>
        <w:rPr>
          <w:rFonts w:ascii="Times New Roman" w:hAnsi="Times New Roman" w:cs="Times New Roman"/>
          <w:sz w:val="28"/>
          <w:szCs w:val="28"/>
        </w:rPr>
        <w:t>«Центр музыки» и «Центр театра» направлены на художественно- эстетическое, познавательное, социально- коммуникативное развитие детей. В центре музыки расположены детские музыкальные инструменты: шумовые, духовые, ударные, с фиксированной мелодией, платочки, ленточки, музыкально</w:t>
      </w:r>
      <w:r w:rsidR="009A7C4E">
        <w:rPr>
          <w:rFonts w:ascii="Times New Roman" w:hAnsi="Times New Roman" w:cs="Times New Roman"/>
          <w:sz w:val="28"/>
          <w:szCs w:val="28"/>
        </w:rPr>
        <w:t>-</w:t>
      </w:r>
      <w:r>
        <w:rPr>
          <w:rFonts w:ascii="Times New Roman" w:hAnsi="Times New Roman" w:cs="Times New Roman"/>
          <w:sz w:val="28"/>
          <w:szCs w:val="28"/>
        </w:rPr>
        <w:t>дидактические игры, диски с музыкальными произведениями, портреты композиторов. В центре театра размещаются: ширма, маски сказочных персонажей, кукольный, пальчиковый, настольный театры, декорации и атрибуты к играм – драматизациям, театральным представлениям. Атрибуты и костюмы изготовленные, совместно с детьми и родителями.</w:t>
      </w:r>
    </w:p>
    <w:p w14:paraId="5C6EF2A8" w14:textId="77777777" w:rsidR="00F51CE7" w:rsidRDefault="00397370" w:rsidP="00255244">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В «Центре игры» сюжетно- ролевые игры подобраны с учётом гендерного воспитания. Они находятся в прозрачных и обозначенных контейнерах. Для девочек: «Швейная мастерская», «Салон красоты», «Домик для кукол Барби», в котором есть спальня, кухня, ванная комната, комната приёма гостей, куклы разного возраста, наборы посуды, мебель, продукты питания и т.д.  Для мальчиков «Водители», «Военные», «Спасатели», «Моряки», «Шахтёры», «Космонавты». Совместные игры: «Магазин», </w:t>
      </w:r>
      <w:r>
        <w:rPr>
          <w:rFonts w:ascii="Times New Roman" w:hAnsi="Times New Roman" w:cs="Times New Roman"/>
          <w:sz w:val="28"/>
          <w:szCs w:val="28"/>
        </w:rPr>
        <w:lastRenderedPageBreak/>
        <w:t>«Поликлиника», «Кафе», «Гипермаркет», «Почта», «Школа», «Сбербанк», «Экскурсионное бюро». В центре игры есть сюжетные игрушки, игрушки - транспорт разного вида и назначения, предметы – заместители и т.д. Всё это способствует развитию самостоятельности, воображения и игровой активности у детей.</w:t>
      </w:r>
    </w:p>
    <w:p w14:paraId="275FFCC9" w14:textId="77777777" w:rsidR="00F51CE7" w:rsidRDefault="00F51CE7" w:rsidP="00255244">
      <w:pPr>
        <w:pStyle w:val="a3"/>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B807DF" wp14:editId="4912DC83">
            <wp:extent cx="4886324" cy="2343150"/>
            <wp:effectExtent l="0" t="0" r="0" b="0"/>
            <wp:docPr id="1" name="Рисунок 1" descr="C:\Users\Оксаныч\Desktop\фото уголков\IMG-202311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ыч\Desktop\фото уголков\IMG-20231105-WA0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0511" cy="2340362"/>
                    </a:xfrm>
                    <a:prstGeom prst="rect">
                      <a:avLst/>
                    </a:prstGeom>
                    <a:noFill/>
                    <a:ln>
                      <a:noFill/>
                    </a:ln>
                  </pic:spPr>
                </pic:pic>
              </a:graphicData>
            </a:graphic>
          </wp:inline>
        </w:drawing>
      </w:r>
    </w:p>
    <w:p w14:paraId="2871781F" w14:textId="77777777" w:rsidR="00397370" w:rsidRDefault="00397370" w:rsidP="00255244">
      <w:pPr>
        <w:pStyle w:val="a3"/>
        <w:ind w:firstLine="709"/>
        <w:jc w:val="both"/>
        <w:rPr>
          <w:rFonts w:ascii="Times New Roman" w:hAnsi="Times New Roman" w:cs="Times New Roman"/>
          <w:sz w:val="28"/>
          <w:szCs w:val="28"/>
        </w:rPr>
      </w:pPr>
      <w:r>
        <w:rPr>
          <w:rFonts w:ascii="Times New Roman" w:hAnsi="Times New Roman" w:cs="Times New Roman"/>
          <w:sz w:val="28"/>
          <w:szCs w:val="28"/>
        </w:rPr>
        <w:t>В секторе средней активности расположены: «Центр конструирования», «Мини- лаборатория», «Центр художественного творчества», «Центр безопасности».</w:t>
      </w:r>
    </w:p>
    <w:p w14:paraId="241A1395" w14:textId="77777777" w:rsidR="00F51CE7" w:rsidRDefault="00397370" w:rsidP="00255244">
      <w:pPr>
        <w:pStyle w:val="a3"/>
        <w:ind w:firstLine="708"/>
        <w:jc w:val="both"/>
        <w:rPr>
          <w:rFonts w:ascii="Times New Roman" w:hAnsi="Times New Roman" w:cs="Times New Roman"/>
          <w:sz w:val="28"/>
          <w:szCs w:val="28"/>
        </w:rPr>
      </w:pPr>
      <w:r>
        <w:rPr>
          <w:rFonts w:ascii="Times New Roman" w:hAnsi="Times New Roman" w:cs="Times New Roman"/>
          <w:sz w:val="28"/>
          <w:szCs w:val="28"/>
        </w:rPr>
        <w:t>В центре творчества размещены бумага для рисования, раскраски, цветная бумага и картон для аппликации, карандаши, фломастеры, трафареты, лекала, линейки, пластилин. Это способствует разнообразным проявлениям самостоятельного творчества детей. На ширме представлены схемы рисования, образцы аппликаций, иллюстрации различных видов декоративного искусства, выставки работ детей, которые постоянно выставляются самими детьми.</w:t>
      </w:r>
    </w:p>
    <w:p w14:paraId="176DF833" w14:textId="77777777" w:rsidR="00F51CE7" w:rsidRDefault="00F51CE7" w:rsidP="00255244">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A27A02" wp14:editId="3B2F9890">
            <wp:extent cx="2771775" cy="2476499"/>
            <wp:effectExtent l="0" t="0" r="0" b="635"/>
            <wp:docPr id="3" name="Рисунок 3" descr="C:\Users\Оксаныч\Desktop\фото уголков\IMG-202311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ыч\Desktop\фото уголков\IMG-20231105-WA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296" cy="2475178"/>
                    </a:xfrm>
                    <a:prstGeom prst="rect">
                      <a:avLst/>
                    </a:prstGeom>
                    <a:noFill/>
                    <a:ln>
                      <a:noFill/>
                    </a:ln>
                  </pic:spPr>
                </pic:pic>
              </a:graphicData>
            </a:graphic>
          </wp:inline>
        </w:drawing>
      </w:r>
    </w:p>
    <w:p w14:paraId="70D7716D" w14:textId="77777777" w:rsidR="00443837" w:rsidRDefault="00397370" w:rsidP="00255244">
      <w:pPr>
        <w:pStyle w:val="a3"/>
        <w:ind w:firstLine="708"/>
        <w:jc w:val="both"/>
        <w:rPr>
          <w:rFonts w:ascii="Times New Roman" w:hAnsi="Times New Roman" w:cs="Times New Roman"/>
          <w:sz w:val="28"/>
          <w:szCs w:val="28"/>
        </w:rPr>
      </w:pPr>
      <w:r>
        <w:rPr>
          <w:rFonts w:ascii="Times New Roman" w:hAnsi="Times New Roman" w:cs="Times New Roman"/>
          <w:sz w:val="28"/>
          <w:szCs w:val="28"/>
        </w:rPr>
        <w:t>«Центр конструирования» направлен на развитие у детей воображения, умение самостоятельно работать по схемам, проектировать свою деятельность. Здесь находятся конструкторы разного вида, с</w:t>
      </w:r>
      <w:r w:rsidR="00443837">
        <w:rPr>
          <w:rFonts w:ascii="Times New Roman" w:hAnsi="Times New Roman" w:cs="Times New Roman"/>
          <w:sz w:val="28"/>
          <w:szCs w:val="28"/>
        </w:rPr>
        <w:t>хемы, чертежи построек, игрушки</w:t>
      </w:r>
      <w:r>
        <w:rPr>
          <w:rFonts w:ascii="Times New Roman" w:hAnsi="Times New Roman" w:cs="Times New Roman"/>
          <w:sz w:val="28"/>
          <w:szCs w:val="28"/>
        </w:rPr>
        <w:t xml:space="preserve"> для обыгрывания, образцы построек, природный материал. </w:t>
      </w:r>
    </w:p>
    <w:p w14:paraId="14274595" w14:textId="77777777" w:rsidR="009804AB" w:rsidRDefault="009804AB" w:rsidP="00255244">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FC8D47" wp14:editId="12C4A2C7">
            <wp:extent cx="4905374" cy="2819400"/>
            <wp:effectExtent l="0" t="0" r="0" b="0"/>
            <wp:docPr id="4" name="Рисунок 4" descr="C:\Users\Оксаныч\Desktop\фото уголков\IMG-202311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ыч\Desktop\фото уголков\IMG-20231105-WA0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755" cy="2817895"/>
                    </a:xfrm>
                    <a:prstGeom prst="rect">
                      <a:avLst/>
                    </a:prstGeom>
                    <a:noFill/>
                    <a:ln>
                      <a:noFill/>
                    </a:ln>
                  </pic:spPr>
                </pic:pic>
              </a:graphicData>
            </a:graphic>
          </wp:inline>
        </w:drawing>
      </w:r>
    </w:p>
    <w:p w14:paraId="41A516A8" w14:textId="77777777" w:rsidR="00397370" w:rsidRDefault="00397370" w:rsidP="00255244">
      <w:pPr>
        <w:pStyle w:val="a3"/>
        <w:ind w:firstLine="708"/>
        <w:jc w:val="both"/>
        <w:rPr>
          <w:rFonts w:ascii="Times New Roman" w:hAnsi="Times New Roman" w:cs="Times New Roman"/>
          <w:sz w:val="28"/>
          <w:szCs w:val="28"/>
        </w:rPr>
      </w:pPr>
      <w:r>
        <w:rPr>
          <w:rFonts w:ascii="Times New Roman" w:hAnsi="Times New Roman" w:cs="Times New Roman"/>
          <w:sz w:val="28"/>
          <w:szCs w:val="28"/>
        </w:rPr>
        <w:t>Рядом находится «Мини- лаборатория», для проведения опытов и экспериментов с различными видами материалов, что развивает в детях желание узнать свойства предметов, учит их экспериментировать, развивает фантазию, воображение и логическое мышление. Оборудование: ёмкости для измерения, материалы для пересыпания и переливания, предметы из разных материалов, микроскоп, весы, песочные часы, схемы опытов и</w:t>
      </w:r>
      <w:r w:rsidR="007B009A">
        <w:rPr>
          <w:rFonts w:ascii="Times New Roman" w:hAnsi="Times New Roman" w:cs="Times New Roman"/>
          <w:sz w:val="28"/>
          <w:szCs w:val="28"/>
        </w:rPr>
        <w:t xml:space="preserve"> </w:t>
      </w:r>
      <w:r>
        <w:rPr>
          <w:rFonts w:ascii="Times New Roman" w:hAnsi="Times New Roman" w:cs="Times New Roman"/>
          <w:sz w:val="28"/>
          <w:szCs w:val="28"/>
        </w:rPr>
        <w:t>т.д.</w:t>
      </w:r>
    </w:p>
    <w:p w14:paraId="75630757" w14:textId="77777777" w:rsidR="009804AB" w:rsidRDefault="009804AB" w:rsidP="00255244">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A578CC" wp14:editId="1317EF0C">
            <wp:extent cx="4572000" cy="2314575"/>
            <wp:effectExtent l="0" t="0" r="0" b="9525"/>
            <wp:docPr id="5" name="Рисунок 5" descr="C:\Users\Оксаныч\Desktop\фото уголков\IMG-20231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ыч\Desktop\фото уголков\IMG-20231105-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9558" cy="2313339"/>
                    </a:xfrm>
                    <a:prstGeom prst="rect">
                      <a:avLst/>
                    </a:prstGeom>
                    <a:noFill/>
                    <a:ln>
                      <a:noFill/>
                    </a:ln>
                  </pic:spPr>
                </pic:pic>
              </a:graphicData>
            </a:graphic>
          </wp:inline>
        </w:drawing>
      </w:r>
    </w:p>
    <w:p w14:paraId="731D8C6A" w14:textId="77777777" w:rsidR="00397370" w:rsidRDefault="00397370" w:rsidP="00255244">
      <w:pPr>
        <w:pStyle w:val="a3"/>
        <w:ind w:firstLine="708"/>
        <w:jc w:val="both"/>
        <w:rPr>
          <w:rFonts w:ascii="Times New Roman" w:hAnsi="Times New Roman" w:cs="Times New Roman"/>
          <w:sz w:val="28"/>
          <w:szCs w:val="28"/>
        </w:rPr>
      </w:pPr>
      <w:r>
        <w:rPr>
          <w:rFonts w:ascii="Times New Roman" w:hAnsi="Times New Roman" w:cs="Times New Roman"/>
          <w:sz w:val="28"/>
          <w:szCs w:val="28"/>
        </w:rPr>
        <w:t>В «Центре безопасности» находятся материалы, связанные с тематикой по ОБЖ и ПДД: иллюстрации, настольно печатные игры, макет проезжей части, плакаты и рисунки детей с опасными предметами, дорожные знаки, образцы, схемы, планы группы.</w:t>
      </w:r>
    </w:p>
    <w:p w14:paraId="4FA0A96E" w14:textId="77777777" w:rsidR="00397370" w:rsidRDefault="00397370" w:rsidP="00255244">
      <w:pPr>
        <w:pStyle w:val="a3"/>
        <w:ind w:firstLine="709"/>
        <w:jc w:val="both"/>
        <w:rPr>
          <w:rFonts w:ascii="Times New Roman" w:hAnsi="Times New Roman" w:cs="Times New Roman"/>
          <w:sz w:val="28"/>
          <w:szCs w:val="28"/>
        </w:rPr>
      </w:pPr>
      <w:r>
        <w:rPr>
          <w:rFonts w:ascii="Times New Roman" w:hAnsi="Times New Roman" w:cs="Times New Roman"/>
          <w:sz w:val="28"/>
          <w:szCs w:val="28"/>
        </w:rPr>
        <w:t>В секторе умеренной активности находятся «Центр познания», «Центр природы», «Центр книги», «Центр патриотического воспитания», «Уголок уединения».</w:t>
      </w:r>
    </w:p>
    <w:p w14:paraId="6190C297" w14:textId="77777777" w:rsidR="0068220F" w:rsidRPr="00D85FB9" w:rsidRDefault="00397370" w:rsidP="00255244">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«Центр познания» собрал в себе предметные и сюжетные картинки, наглядно- дидактические пособия, настольно- печатные игры, карточки и пособия для нахождения сходства и различия, картинки по лексическим темам, игры и пособия по звуковой культуре речи, упражнения артикуляционной и дыхательной гимнастики. На ширме схемы звукового состава, состава чисел т.д., на мольберте дети планируют и проектируют </w:t>
      </w:r>
      <w:r>
        <w:rPr>
          <w:rFonts w:ascii="Times New Roman" w:hAnsi="Times New Roman" w:cs="Times New Roman"/>
          <w:sz w:val="28"/>
          <w:szCs w:val="28"/>
        </w:rPr>
        <w:lastRenderedPageBreak/>
        <w:t xml:space="preserve">свою деятельность на день. В этом центре дети учатся играть, общаться друг с другом, развивают инициативность и самостоятельность. Игровой материал сосредоточен на открытых полках, он меняется по мере изучения и в зависимости с тематикой недели. </w:t>
      </w:r>
    </w:p>
    <w:p w14:paraId="09860EB3" w14:textId="77777777" w:rsidR="009804AB" w:rsidRPr="001A1A1A" w:rsidRDefault="001A1A1A" w:rsidP="00255244">
      <w:pPr>
        <w:ind w:firstLine="708"/>
        <w:jc w:val="both"/>
      </w:pPr>
      <w:r>
        <w:rPr>
          <w:rFonts w:ascii="Times New Roman" w:hAnsi="Times New Roman" w:cs="Times New Roman"/>
          <w:noProof/>
          <w:sz w:val="28"/>
          <w:szCs w:val="28"/>
          <w:lang w:eastAsia="ru-RU"/>
        </w:rPr>
        <w:drawing>
          <wp:inline distT="0" distB="0" distL="0" distR="0" wp14:anchorId="183A5709" wp14:editId="1129A62D">
            <wp:extent cx="4124325" cy="2495550"/>
            <wp:effectExtent l="0" t="0" r="0" b="0"/>
            <wp:docPr id="10" name="Рисунок 10" descr="C:\Users\Оксаныч\Desktop\фото уголков\IMG-202311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ыч\Desktop\фото уголков\IMG-20231105-WA0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2123" cy="2494218"/>
                    </a:xfrm>
                    <a:prstGeom prst="rect">
                      <a:avLst/>
                    </a:prstGeom>
                    <a:noFill/>
                    <a:ln>
                      <a:noFill/>
                    </a:ln>
                  </pic:spPr>
                </pic:pic>
              </a:graphicData>
            </a:graphic>
          </wp:inline>
        </w:drawing>
      </w:r>
    </w:p>
    <w:p w14:paraId="76EE9575" w14:textId="77777777" w:rsidR="00397370" w:rsidRDefault="00397370" w:rsidP="00255244">
      <w:pPr>
        <w:pStyle w:val="a3"/>
        <w:ind w:firstLine="709"/>
        <w:jc w:val="both"/>
        <w:rPr>
          <w:rFonts w:ascii="Times New Roman" w:hAnsi="Times New Roman" w:cs="Times New Roman"/>
          <w:sz w:val="28"/>
          <w:szCs w:val="28"/>
        </w:rPr>
      </w:pPr>
      <w:r>
        <w:rPr>
          <w:rFonts w:ascii="Times New Roman" w:hAnsi="Times New Roman" w:cs="Times New Roman"/>
          <w:sz w:val="28"/>
          <w:szCs w:val="28"/>
        </w:rPr>
        <w:t>«Центр природы» знакомит детей с доступными явлениями природы, знакомит с правилами ухода за растения, формирует знания о растительном и окружающем мире. Оборудование: календарь погоды, комнатные растения, инвентарь для ухода за растениями, дневник наблюдений за ростом растений, коллекции семян, ракушек, условные обозначения, библиотека с познавательно- природоведческим материалом, макеты, иллюстрации и схемы развития, роста растений, дидактические игры экологического содержания, зелёный огород.</w:t>
      </w:r>
    </w:p>
    <w:p w14:paraId="39E89EB1" w14:textId="77777777" w:rsidR="009804AB" w:rsidRDefault="009804AB" w:rsidP="00255244">
      <w:pPr>
        <w:pStyle w:val="a3"/>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D8BEC7" wp14:editId="671B9522">
            <wp:extent cx="3295650" cy="2638425"/>
            <wp:effectExtent l="0" t="0" r="0" b="9525"/>
            <wp:docPr id="7" name="Рисунок 7" descr="C:\Users\Оксаныч\Desktop\фото уголков\IMG-202311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ыч\Desktop\фото уголков\IMG-20231105-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3890" cy="2637016"/>
                    </a:xfrm>
                    <a:prstGeom prst="rect">
                      <a:avLst/>
                    </a:prstGeom>
                    <a:noFill/>
                    <a:ln>
                      <a:noFill/>
                    </a:ln>
                  </pic:spPr>
                </pic:pic>
              </a:graphicData>
            </a:graphic>
          </wp:inline>
        </w:drawing>
      </w:r>
    </w:p>
    <w:p w14:paraId="2C1CC970" w14:textId="77777777" w:rsidR="00397370" w:rsidRDefault="00397370" w:rsidP="00255244">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797C">
        <w:rPr>
          <w:rFonts w:ascii="Times New Roman" w:hAnsi="Times New Roman" w:cs="Times New Roman"/>
          <w:sz w:val="28"/>
          <w:szCs w:val="28"/>
        </w:rPr>
        <w:t xml:space="preserve">«Центр книги» - </w:t>
      </w:r>
      <w:r w:rsidR="003F797C" w:rsidRPr="003F797C">
        <w:rPr>
          <w:rFonts w:ascii="Times New Roman" w:hAnsi="Times New Roman" w:cs="Times New Roman"/>
          <w:sz w:val="28"/>
          <w:szCs w:val="28"/>
        </w:rPr>
        <w:t xml:space="preserve">книги по интересам и самостоятельному выбору, на верхней полке размещены книги и литература </w:t>
      </w:r>
      <w:proofErr w:type="gramStart"/>
      <w:r w:rsidR="003F797C" w:rsidRPr="003F797C">
        <w:rPr>
          <w:rFonts w:ascii="Times New Roman" w:hAnsi="Times New Roman" w:cs="Times New Roman"/>
          <w:sz w:val="28"/>
          <w:szCs w:val="28"/>
        </w:rPr>
        <w:t>для  детей</w:t>
      </w:r>
      <w:proofErr w:type="gramEnd"/>
      <w:r w:rsidRPr="003F797C">
        <w:rPr>
          <w:rFonts w:ascii="Times New Roman" w:hAnsi="Times New Roman" w:cs="Times New Roman"/>
          <w:sz w:val="28"/>
          <w:szCs w:val="28"/>
        </w:rPr>
        <w:t xml:space="preserve"> познаватель</w:t>
      </w:r>
      <w:r w:rsidR="003F797C">
        <w:rPr>
          <w:rFonts w:ascii="Times New Roman" w:hAnsi="Times New Roman" w:cs="Times New Roman"/>
          <w:sz w:val="28"/>
          <w:szCs w:val="28"/>
        </w:rPr>
        <w:t>но- природоведческого характера и тематике недели.</w:t>
      </w:r>
      <w:r>
        <w:rPr>
          <w:rFonts w:ascii="Times New Roman" w:hAnsi="Times New Roman" w:cs="Times New Roman"/>
          <w:sz w:val="28"/>
          <w:szCs w:val="28"/>
        </w:rPr>
        <w:t xml:space="preserve"> </w:t>
      </w:r>
    </w:p>
    <w:p w14:paraId="67689F0F" w14:textId="77777777" w:rsidR="00397370" w:rsidRDefault="00397370" w:rsidP="00255244">
      <w:pPr>
        <w:spacing w:after="0" w:line="240" w:lineRule="auto"/>
        <w:ind w:right="-2" w:firstLine="709"/>
        <w:jc w:val="both"/>
        <w:rPr>
          <w:rFonts w:ascii="Times New Roman" w:eastAsia="Calibri" w:hAnsi="Times New Roman" w:cs="Times New Roman"/>
          <w:color w:val="000000"/>
          <w:sz w:val="28"/>
          <w:szCs w:val="28"/>
        </w:rPr>
      </w:pPr>
      <w:r>
        <w:rPr>
          <w:rFonts w:ascii="Times New Roman" w:hAnsi="Times New Roman" w:cs="Times New Roman"/>
          <w:sz w:val="28"/>
          <w:szCs w:val="28"/>
        </w:rPr>
        <w:t>«Центр патриотического воспитания»</w:t>
      </w:r>
      <w:r w:rsidRPr="001C79C8">
        <w:rPr>
          <w:rFonts w:ascii="Times New Roman" w:eastAsia="Calibri" w:hAnsi="Times New Roman" w:cs="Times New Roman"/>
          <w:color w:val="000000"/>
          <w:sz w:val="26"/>
          <w:szCs w:val="26"/>
        </w:rPr>
        <w:t xml:space="preserve"> </w:t>
      </w:r>
      <w:r w:rsidRPr="001C79C8">
        <w:rPr>
          <w:rFonts w:ascii="Times New Roman" w:eastAsia="Calibri" w:hAnsi="Times New Roman" w:cs="Times New Roman"/>
          <w:color w:val="000000"/>
          <w:sz w:val="28"/>
          <w:szCs w:val="28"/>
        </w:rPr>
        <w:t xml:space="preserve">создан для формирования у детей знаний о малой Родине, о достопримечательностях, культуре, традициях родного края; </w:t>
      </w:r>
      <w:r>
        <w:rPr>
          <w:rFonts w:ascii="Times New Roman" w:eastAsia="Calibri" w:hAnsi="Times New Roman" w:cs="Times New Roman"/>
          <w:color w:val="000000"/>
          <w:sz w:val="28"/>
          <w:szCs w:val="28"/>
        </w:rPr>
        <w:t xml:space="preserve">о родной стране. Здесь находятся, картинки, </w:t>
      </w:r>
      <w:r>
        <w:rPr>
          <w:rFonts w:ascii="Times New Roman" w:eastAsia="Calibri" w:hAnsi="Times New Roman" w:cs="Times New Roman"/>
          <w:color w:val="000000"/>
          <w:sz w:val="28"/>
          <w:szCs w:val="28"/>
        </w:rPr>
        <w:lastRenderedPageBreak/>
        <w:t>фотографии: герб, флаг, портрет президента России, портреты героев ВОВ, иллюстрации сражений, иллюстрации о достопримечательностях родного города.</w:t>
      </w:r>
    </w:p>
    <w:p w14:paraId="33AAE654" w14:textId="77777777" w:rsidR="009804AB" w:rsidRDefault="009804AB" w:rsidP="00255244">
      <w:pPr>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14:anchorId="28352613" wp14:editId="1A026FE3">
            <wp:extent cx="2638425" cy="2857500"/>
            <wp:effectExtent l="0" t="0" r="9525" b="0"/>
            <wp:docPr id="8" name="Рисунок 8" descr="C:\Users\Оксаныч\Desktop\фото уголков\IMG-202311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ыч\Desktop\фото уголков\IMG-20231105-WA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016" cy="2855974"/>
                    </a:xfrm>
                    <a:prstGeom prst="rect">
                      <a:avLst/>
                    </a:prstGeom>
                    <a:noFill/>
                    <a:ln>
                      <a:noFill/>
                    </a:ln>
                  </pic:spPr>
                </pic:pic>
              </a:graphicData>
            </a:graphic>
          </wp:inline>
        </w:drawing>
      </w:r>
    </w:p>
    <w:p w14:paraId="3E53033A" w14:textId="77777777" w:rsidR="00397370" w:rsidRDefault="00CE6C1C" w:rsidP="00255244">
      <w:pPr>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w:t>
      </w:r>
      <w:r w:rsidR="00397370">
        <w:rPr>
          <w:rFonts w:ascii="Times New Roman" w:eastAsia="Calibri" w:hAnsi="Times New Roman" w:cs="Times New Roman"/>
          <w:color w:val="000000"/>
          <w:sz w:val="28"/>
          <w:szCs w:val="28"/>
        </w:rPr>
        <w:t>голок уединения</w:t>
      </w:r>
      <w:r>
        <w:rPr>
          <w:rFonts w:ascii="Times New Roman" w:eastAsia="Calibri" w:hAnsi="Times New Roman" w:cs="Times New Roman"/>
          <w:color w:val="000000"/>
          <w:sz w:val="28"/>
          <w:szCs w:val="28"/>
        </w:rPr>
        <w:t>» -</w:t>
      </w:r>
      <w:r w:rsidRPr="00CE6C1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островок тишины и спокойствия</w:t>
      </w:r>
      <w:r w:rsidR="00397370">
        <w:rPr>
          <w:rFonts w:ascii="Times New Roman" w:eastAsia="Calibri" w:hAnsi="Times New Roman" w:cs="Times New Roman"/>
          <w:color w:val="000000"/>
          <w:sz w:val="28"/>
          <w:szCs w:val="28"/>
        </w:rPr>
        <w:t xml:space="preserve">, который располагает к созерцательному наблюдению, мечтам </w:t>
      </w:r>
      <w:r>
        <w:rPr>
          <w:rFonts w:ascii="Times New Roman" w:eastAsia="Calibri" w:hAnsi="Times New Roman" w:cs="Times New Roman"/>
          <w:color w:val="000000"/>
          <w:sz w:val="28"/>
          <w:szCs w:val="28"/>
        </w:rPr>
        <w:t>и тихим беседам. Уютные кресла-</w:t>
      </w:r>
      <w:r w:rsidR="00397370">
        <w:rPr>
          <w:rFonts w:ascii="Times New Roman" w:eastAsia="Calibri" w:hAnsi="Times New Roman" w:cs="Times New Roman"/>
          <w:color w:val="000000"/>
          <w:sz w:val="28"/>
          <w:szCs w:val="28"/>
        </w:rPr>
        <w:t>занятие самостоятельно выбранной деятельностью позволяет детям комфортно расположиться отдохнуть одному или со своим другом.</w:t>
      </w:r>
    </w:p>
    <w:p w14:paraId="11AF9254" w14:textId="77777777" w:rsidR="0052063E" w:rsidRPr="00472498" w:rsidRDefault="00CE6C1C" w:rsidP="00255244">
      <w:pPr>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397370">
        <w:rPr>
          <w:rFonts w:ascii="Times New Roman" w:eastAsia="Calibri" w:hAnsi="Times New Roman" w:cs="Times New Roman"/>
          <w:color w:val="000000"/>
          <w:sz w:val="28"/>
          <w:szCs w:val="28"/>
        </w:rPr>
        <w:t>В группе созданы все условия для полноценного развития, формирования инициативности, са</w:t>
      </w:r>
      <w:r w:rsidR="00472498">
        <w:rPr>
          <w:rFonts w:ascii="Times New Roman" w:eastAsia="Calibri" w:hAnsi="Times New Roman" w:cs="Times New Roman"/>
          <w:color w:val="000000"/>
          <w:sz w:val="28"/>
          <w:szCs w:val="28"/>
        </w:rPr>
        <w:t>мостоятельности личности детей.</w:t>
      </w:r>
    </w:p>
    <w:p w14:paraId="178D5438" w14:textId="77777777" w:rsidR="0052063E" w:rsidRDefault="0052063E" w:rsidP="00255244">
      <w:pPr>
        <w:pStyle w:val="a3"/>
        <w:tabs>
          <w:tab w:val="left" w:pos="709"/>
        </w:tabs>
        <w:jc w:val="both"/>
        <w:rPr>
          <w:rFonts w:ascii="Times New Roman" w:hAnsi="Times New Roman" w:cs="Times New Roman"/>
          <w:sz w:val="28"/>
          <w:szCs w:val="28"/>
        </w:rPr>
      </w:pPr>
    </w:p>
    <w:p w14:paraId="23E4A88F" w14:textId="77777777" w:rsidR="00397370" w:rsidRDefault="00397370" w:rsidP="00255244">
      <w:pPr>
        <w:pStyle w:val="a3"/>
        <w:tabs>
          <w:tab w:val="left" w:pos="709"/>
        </w:tabs>
        <w:jc w:val="both"/>
        <w:rPr>
          <w:rFonts w:ascii="Times New Roman" w:hAnsi="Times New Roman" w:cs="Times New Roman"/>
          <w:sz w:val="28"/>
          <w:szCs w:val="28"/>
        </w:rPr>
      </w:pPr>
    </w:p>
    <w:p w14:paraId="162342FA" w14:textId="77777777" w:rsidR="00D82328" w:rsidRPr="00675906" w:rsidRDefault="00D82328" w:rsidP="00255244">
      <w:pPr>
        <w:pStyle w:val="a3"/>
        <w:jc w:val="both"/>
        <w:rPr>
          <w:rFonts w:ascii="Times New Roman" w:hAnsi="Times New Roman" w:cs="Times New Roman"/>
          <w:sz w:val="28"/>
          <w:szCs w:val="28"/>
        </w:rPr>
      </w:pPr>
    </w:p>
    <w:sectPr w:rsidR="00D82328" w:rsidRPr="00675906">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A89EC" w14:textId="77777777" w:rsidR="00587550" w:rsidRDefault="00587550" w:rsidP="00F51CE7">
      <w:pPr>
        <w:spacing w:after="0" w:line="240" w:lineRule="auto"/>
      </w:pPr>
      <w:r>
        <w:separator/>
      </w:r>
    </w:p>
  </w:endnote>
  <w:endnote w:type="continuationSeparator" w:id="0">
    <w:p w14:paraId="45EE660D" w14:textId="77777777" w:rsidR="00587550" w:rsidRDefault="00587550" w:rsidP="00F5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64C3" w14:textId="77777777" w:rsidR="00F51CE7" w:rsidRDefault="00F51CE7">
    <w:pPr>
      <w:pStyle w:val="aa"/>
    </w:pPr>
  </w:p>
  <w:p w14:paraId="7A083B71" w14:textId="77777777" w:rsidR="00F51CE7" w:rsidRDefault="00F51C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7C9EC" w14:textId="77777777" w:rsidR="00587550" w:rsidRDefault="00587550" w:rsidP="00F51CE7">
      <w:pPr>
        <w:spacing w:after="0" w:line="240" w:lineRule="auto"/>
      </w:pPr>
      <w:r>
        <w:separator/>
      </w:r>
    </w:p>
  </w:footnote>
  <w:footnote w:type="continuationSeparator" w:id="0">
    <w:p w14:paraId="7F86778C" w14:textId="77777777" w:rsidR="00587550" w:rsidRDefault="00587550" w:rsidP="00F51C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5893"/>
    <w:rsid w:val="001A1A1A"/>
    <w:rsid w:val="0020545A"/>
    <w:rsid w:val="00255244"/>
    <w:rsid w:val="002B2A86"/>
    <w:rsid w:val="00397370"/>
    <w:rsid w:val="003F797C"/>
    <w:rsid w:val="00443837"/>
    <w:rsid w:val="00472498"/>
    <w:rsid w:val="0052063E"/>
    <w:rsid w:val="00587550"/>
    <w:rsid w:val="00675906"/>
    <w:rsid w:val="0068220F"/>
    <w:rsid w:val="007B009A"/>
    <w:rsid w:val="009804AB"/>
    <w:rsid w:val="009A7C4E"/>
    <w:rsid w:val="00AA622C"/>
    <w:rsid w:val="00CE6C1C"/>
    <w:rsid w:val="00D65893"/>
    <w:rsid w:val="00D82328"/>
    <w:rsid w:val="00D85FB9"/>
    <w:rsid w:val="00F51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22BC"/>
  <w15:docId w15:val="{CFD10D61-542D-498D-98F4-B0F7720F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737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5906"/>
    <w:pPr>
      <w:spacing w:after="0" w:line="240" w:lineRule="auto"/>
    </w:pPr>
  </w:style>
  <w:style w:type="character" w:customStyle="1" w:styleId="a4">
    <w:name w:val="Основной текст + Курсив"/>
    <w:rsid w:val="00397370"/>
    <w:rPr>
      <w:rFonts w:ascii="Times New Roman" w:hAnsi="Times New Roman" w:cs="Times New Roman"/>
      <w:i/>
      <w:iCs/>
      <w:spacing w:val="0"/>
      <w:sz w:val="20"/>
      <w:szCs w:val="20"/>
      <w:shd w:val="clear" w:color="auto" w:fill="FFFFFF"/>
    </w:rPr>
  </w:style>
  <w:style w:type="character" w:customStyle="1" w:styleId="a5">
    <w:name w:val="Основной текст_"/>
    <w:link w:val="5"/>
    <w:locked/>
    <w:rsid w:val="00397370"/>
    <w:rPr>
      <w:sz w:val="26"/>
      <w:szCs w:val="26"/>
      <w:shd w:val="clear" w:color="auto" w:fill="FFFFFF"/>
    </w:rPr>
  </w:style>
  <w:style w:type="paragraph" w:customStyle="1" w:styleId="5">
    <w:name w:val="Основной текст5"/>
    <w:basedOn w:val="a"/>
    <w:link w:val="a5"/>
    <w:rsid w:val="00397370"/>
    <w:pPr>
      <w:widowControl w:val="0"/>
      <w:shd w:val="clear" w:color="auto" w:fill="FFFFFF"/>
      <w:spacing w:after="240" w:line="322" w:lineRule="exact"/>
      <w:ind w:hanging="740"/>
      <w:jc w:val="both"/>
    </w:pPr>
    <w:rPr>
      <w:sz w:val="26"/>
      <w:szCs w:val="26"/>
      <w:shd w:val="clear" w:color="auto" w:fill="FFFFFF"/>
    </w:rPr>
  </w:style>
  <w:style w:type="paragraph" w:styleId="a6">
    <w:name w:val="Balloon Text"/>
    <w:basedOn w:val="a"/>
    <w:link w:val="a7"/>
    <w:uiPriority w:val="99"/>
    <w:semiHidden/>
    <w:unhideWhenUsed/>
    <w:rsid w:val="00F51C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1CE7"/>
    <w:rPr>
      <w:rFonts w:ascii="Tahoma" w:hAnsi="Tahoma" w:cs="Tahoma"/>
      <w:sz w:val="16"/>
      <w:szCs w:val="16"/>
    </w:rPr>
  </w:style>
  <w:style w:type="paragraph" w:styleId="a8">
    <w:name w:val="header"/>
    <w:basedOn w:val="a"/>
    <w:link w:val="a9"/>
    <w:uiPriority w:val="99"/>
    <w:unhideWhenUsed/>
    <w:rsid w:val="00F51CE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51CE7"/>
  </w:style>
  <w:style w:type="paragraph" w:styleId="aa">
    <w:name w:val="footer"/>
    <w:basedOn w:val="a"/>
    <w:link w:val="ab"/>
    <w:uiPriority w:val="99"/>
    <w:unhideWhenUsed/>
    <w:rsid w:val="00F51CE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51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1204</Words>
  <Characters>6865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Karasik</cp:lastModifiedBy>
  <cp:revision>12</cp:revision>
  <dcterms:created xsi:type="dcterms:W3CDTF">2020-02-09T15:34:00Z</dcterms:created>
  <dcterms:modified xsi:type="dcterms:W3CDTF">2023-11-15T13:10:00Z</dcterms:modified>
</cp:coreProperties>
</file>