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B2" w:rsidRPr="002477B2" w:rsidRDefault="00723F10" w:rsidP="002477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36"/>
          <w:lang w:eastAsia="ru-RU"/>
        </w:rPr>
        <w:t>Консультация</w:t>
      </w:r>
      <w:r w:rsidR="002477B2" w:rsidRPr="002477B2">
        <w:rPr>
          <w:rFonts w:ascii="Arial Black" w:eastAsia="Times New Roman" w:hAnsi="Arial Black" w:cs="Arial"/>
          <w:b/>
          <w:bCs/>
          <w:i/>
          <w:iCs/>
          <w:color w:val="000000"/>
          <w:sz w:val="36"/>
          <w:lang w:eastAsia="ru-RU"/>
        </w:rPr>
        <w:t xml:space="preserve"> для родителей:</w:t>
      </w:r>
    </w:p>
    <w:p w:rsidR="002477B2" w:rsidRPr="002477B2" w:rsidRDefault="002477B2" w:rsidP="002477B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 Black" w:eastAsia="Times New Roman" w:hAnsi="Arial Black" w:cs="Arial"/>
          <w:b/>
          <w:bCs/>
          <w:i/>
          <w:iCs/>
          <w:color w:val="000000"/>
          <w:sz w:val="36"/>
          <w:lang w:eastAsia="ru-RU"/>
        </w:rPr>
        <w:t>«Детские капризы и причины их появления»</w:t>
      </w:r>
      <w:r w:rsidR="00CA44A6" w:rsidRPr="00CA44A6">
        <w:t xml:space="preserve"> </w:t>
      </w:r>
      <w:r w:rsidR="00CA44A6">
        <w:rPr>
          <w:noProof/>
          <w:lang w:eastAsia="ru-RU"/>
        </w:rPr>
        <w:drawing>
          <wp:inline distT="0" distB="0" distL="0" distR="0">
            <wp:extent cx="4184461" cy="3180894"/>
            <wp:effectExtent l="19050" t="0" r="6539" b="0"/>
            <wp:docPr id="1" name="Рисунок 1" descr="http://madame.ucoz.ru/92710310_kapri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ame.ucoz.ru/92710310_kaprizu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96" cy="318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B2" w:rsidRPr="002477B2" w:rsidRDefault="002477B2" w:rsidP="00723F10">
      <w:pPr>
        <w:spacing w:after="0" w:line="240" w:lineRule="auto"/>
        <w:ind w:left="-364" w:right="-560" w:hanging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            </w:t>
      </w:r>
      <w:r w:rsidRPr="00723F10">
        <w:rPr>
          <w:rFonts w:ascii="Arial" w:eastAsia="Times New Roman" w:hAnsi="Arial" w:cs="Arial"/>
          <w:b/>
          <w:i/>
          <w:iCs/>
          <w:color w:val="000000"/>
          <w:sz w:val="28"/>
          <w:lang w:eastAsia="ru-RU"/>
        </w:rPr>
        <w:t>Капризы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– бурные проявления гнева и злости. Чаще они свойственны детям, которые не знают, как достичь своей цели иначе, чем нытьем.</w:t>
      </w:r>
      <w:r w:rsidR="00723F1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Такой ребенок растет в атмосфере всеобщего потакания всем его желаниям. Он не встречает строгого, категорического отказа даже в тех случаях, когда это необходимо.</w:t>
      </w:r>
    </w:p>
    <w:p w:rsidR="002477B2" w:rsidRPr="002477B2" w:rsidRDefault="002477B2" w:rsidP="00723F10">
      <w:pPr>
        <w:spacing w:after="0" w:line="240" w:lineRule="auto"/>
        <w:ind w:left="-364" w:right="-560" w:hanging="356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             Капризный ребенок находится в особом состоянии «готовности  к капризу» и начинает ныть и плакать по любому поводу. Любимые слова такого ребенка «Я не хочу!» Он предпочитает отказываться от всего, что ему предлагают родители. Такие дети  безынициативны, не умеют прилагать ни к чему усилий. Взрослые не предъявляют им никаких требований.</w:t>
      </w:r>
    </w:p>
    <w:p w:rsidR="002477B2" w:rsidRPr="002477B2" w:rsidRDefault="002477B2" w:rsidP="0035041C">
      <w:pPr>
        <w:spacing w:after="0" w:line="240" w:lineRule="auto"/>
        <w:ind w:left="-364" w:right="-560" w:hanging="3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 Black" w:eastAsia="Times New Roman" w:hAnsi="Arial Black" w:cs="Arial"/>
          <w:b/>
          <w:bCs/>
          <w:i/>
          <w:iCs/>
          <w:color w:val="000000"/>
          <w:sz w:val="36"/>
          <w:lang w:eastAsia="ru-RU"/>
        </w:rPr>
        <w:t>Причины появления детских  капризов:</w:t>
      </w:r>
    </w:p>
    <w:p w:rsidR="002477B2" w:rsidRPr="00723F10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723F10" w:rsidRPr="002477B2" w:rsidRDefault="00723F10" w:rsidP="00723F10">
      <w:pPr>
        <w:spacing w:after="0" w:line="240" w:lineRule="auto"/>
        <w:ind w:left="-364" w:right="-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77B2" w:rsidRPr="00723F10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Смена обстановки, например, когда у ребенка появляются младшие брат или сестра, малыш чувствует, что перестал быть единственным, и любовь родителей распространяется на кого- то еще.</w:t>
      </w:r>
    </w:p>
    <w:p w:rsidR="00723F10" w:rsidRPr="002477B2" w:rsidRDefault="00723F10" w:rsidP="00723F10">
      <w:pPr>
        <w:spacing w:after="0" w:line="240" w:lineRule="auto"/>
        <w:ind w:left="-364" w:right="-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45D61" w:rsidRPr="00B45D61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35041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Различие природных темпераментов детей и родителей.</w:t>
      </w:r>
    </w:p>
    <w:p w:rsidR="00B45D61" w:rsidRDefault="00B45D61" w:rsidP="00B45D61">
      <w:pPr>
        <w:pStyle w:val="a5"/>
        <w:spacing w:after="0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2477B2" w:rsidRPr="00B45D61" w:rsidRDefault="002477B2" w:rsidP="00B45D61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426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B45D61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Капризы могут проявляться, если ребенка что – то беспокоит, он болен, но сам этого  не понимает. Ведь дети не могут чувствовать, что происходит в организме так, как взрослые.</w:t>
      </w:r>
    </w:p>
    <w:p w:rsidR="00723F10" w:rsidRPr="002477B2" w:rsidRDefault="00723F10" w:rsidP="00723F10">
      <w:pPr>
        <w:spacing w:after="0" w:line="240" w:lineRule="auto"/>
        <w:ind w:right="-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77B2" w:rsidRPr="00723F10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Ребенок хочет привлечь внимание. Ему не хватает вашего общества, любви.</w:t>
      </w:r>
    </w:p>
    <w:p w:rsidR="00723F10" w:rsidRPr="002477B2" w:rsidRDefault="00723F10" w:rsidP="00723F10">
      <w:pPr>
        <w:spacing w:after="0" w:line="240" w:lineRule="auto"/>
        <w:ind w:right="-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77B2" w:rsidRPr="00723F10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Реакция на родительский запрет. Капризничая, ребенок хочет добиться чего</w:t>
      </w:r>
      <w:r w:rsidR="00723F1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то желаемого: подарка, разрешения </w:t>
      </w:r>
      <w:r w:rsidR="00723F1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гулять и т.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д. Подобная реакция может возникнуть, если запрет касается свободы ребенка. Подумайте, с</w:t>
      </w:r>
      <w:r w:rsidR="00723F10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колько раз за день он слышит: «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Не бегай, не вертись, не ползай, не шали!».</w:t>
      </w:r>
    </w:p>
    <w:p w:rsidR="00723F10" w:rsidRPr="002477B2" w:rsidRDefault="00723F10" w:rsidP="00723F10">
      <w:pPr>
        <w:spacing w:after="0" w:line="240" w:lineRule="auto"/>
        <w:ind w:right="-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477B2" w:rsidRPr="002477B2" w:rsidRDefault="002477B2" w:rsidP="00723F10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uto"/>
        <w:ind w:left="-364" w:right="-560" w:hanging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Самоутверждение.  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:rsidR="002477B2" w:rsidRDefault="002477B2" w:rsidP="002477B2">
      <w:pPr>
        <w:spacing w:after="0" w:line="240" w:lineRule="auto"/>
        <w:ind w:right="-5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</w:pPr>
    </w:p>
    <w:p w:rsidR="002477B2" w:rsidRPr="0035041C" w:rsidRDefault="002477B2" w:rsidP="0035041C">
      <w:pPr>
        <w:spacing w:after="0" w:line="240" w:lineRule="auto"/>
        <w:ind w:left="-426" w:right="-560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5041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Рекомендации «Как справляться с детскими капризами?»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1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 Ребенка можно успокоить, если отвлечь его внимание. Сделайте  </w:t>
      </w:r>
      <w:r w:rsidR="0035041C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вид, что  заинтересовались чем-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то неожиданным, интересным (монеткой, камешком, шариком и т.д.).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2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</w:t>
      </w:r>
      <w:r w:rsidR="00375377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Эффективный способ остановить истерику – пятиминутный тайм</w:t>
      </w:r>
      <w:r w:rsidR="00375377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аут. Посадите ребенка на стул, стоящий около стены, позаботьтесь, чтобы в его поле зрения не оказалось ничего интересного. 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5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 Еще один способ успокоить кричащего ребенка –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6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 Многие дети имеют привычку  биться головой о стенку или пол, пытаясь таким образом заставить взрослых выполнить их желание. Подобное поведение – притворство или провокация, на которое не стоит обращать внимание.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7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 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 ребенка: «Ну вот, наконец</w:t>
      </w:r>
      <w:r w:rsidR="007C2C5E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-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то мы можем поговорить нормально».</w:t>
      </w:r>
    </w:p>
    <w:p w:rsidR="002477B2" w:rsidRPr="002477B2" w:rsidRDefault="002477B2" w:rsidP="0035041C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color w:val="000000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8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 Отмечайте и поощряйте все поступки ребенка, заслуживающие одобрения, все случаи проявления положительных черт характера.</w:t>
      </w:r>
    </w:p>
    <w:p w:rsidR="00B45D61" w:rsidRDefault="002477B2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  <w:r w:rsidRPr="002477B2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9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.</w:t>
      </w:r>
      <w:r w:rsidR="0006793F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 </w:t>
      </w:r>
      <w:r w:rsidRPr="002477B2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Очень важно, чтобы все члены семьи  научились бороться с  детскими капризами.  В противном случае, ребенок быстро поймет, что того, чего нельзя добиться от папы, можно без особых проблем получить от мамы или бабушки.</w:t>
      </w: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B45D61" w:rsidRDefault="00B45D61" w:rsidP="00B45D61">
      <w:pPr>
        <w:spacing w:after="0" w:line="240" w:lineRule="auto"/>
        <w:ind w:left="-426" w:right="-560"/>
        <w:jc w:val="both"/>
        <w:rPr>
          <w:rFonts w:ascii="Arial" w:eastAsia="Times New Roman" w:hAnsi="Arial" w:cs="Arial"/>
          <w:i/>
          <w:iCs/>
          <w:color w:val="000000"/>
          <w:sz w:val="28"/>
          <w:lang w:eastAsia="ru-RU"/>
        </w:rPr>
      </w:pPr>
    </w:p>
    <w:p w:rsidR="0041258F" w:rsidRDefault="0041258F" w:rsidP="0041258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B45D61" w:rsidRPr="00995A81" w:rsidRDefault="0041258F" w:rsidP="00995A81">
      <w:pPr>
        <w:tabs>
          <w:tab w:val="left" w:pos="5326"/>
        </w:tabs>
      </w:pPr>
      <w:r>
        <w:rPr>
          <w:rFonts w:ascii="Times New Roman" w:hAnsi="Times New Roman" w:cs="Times New Roman"/>
          <w:sz w:val="28"/>
          <w:szCs w:val="28"/>
        </w:rPr>
        <w:tab/>
        <w:t>Московая  Юлия Александровна</w:t>
      </w:r>
      <w:bookmarkStart w:id="0" w:name="_GoBack"/>
      <w:bookmarkEnd w:id="0"/>
    </w:p>
    <w:sectPr w:rsidR="00B45D61" w:rsidRPr="00995A81" w:rsidSect="00B45D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6E8"/>
    <w:multiLevelType w:val="multilevel"/>
    <w:tmpl w:val="51E2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7B2"/>
    <w:rsid w:val="0006793F"/>
    <w:rsid w:val="002477B2"/>
    <w:rsid w:val="0035041C"/>
    <w:rsid w:val="00375377"/>
    <w:rsid w:val="0041258F"/>
    <w:rsid w:val="006C13D7"/>
    <w:rsid w:val="00720E54"/>
    <w:rsid w:val="00723F10"/>
    <w:rsid w:val="007C2C5E"/>
    <w:rsid w:val="00835641"/>
    <w:rsid w:val="008A2B8C"/>
    <w:rsid w:val="00995A81"/>
    <w:rsid w:val="00B45D61"/>
    <w:rsid w:val="00BD5631"/>
    <w:rsid w:val="00C36357"/>
    <w:rsid w:val="00CA44A6"/>
    <w:rsid w:val="00FA08C1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2CC6"/>
  <w15:docId w15:val="{0398EA04-CE64-4BCA-8A75-A44C701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477B2"/>
  </w:style>
  <w:style w:type="paragraph" w:customStyle="1" w:styleId="c7">
    <w:name w:val="c7"/>
    <w:basedOn w:val="a"/>
    <w:rsid w:val="002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77B2"/>
  </w:style>
  <w:style w:type="character" w:customStyle="1" w:styleId="c0">
    <w:name w:val="c0"/>
    <w:basedOn w:val="a0"/>
    <w:rsid w:val="002477B2"/>
  </w:style>
  <w:style w:type="paragraph" w:customStyle="1" w:styleId="c1">
    <w:name w:val="c1"/>
    <w:basedOn w:val="a"/>
    <w:rsid w:val="0024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DOU-49</dc:creator>
  <cp:keywords/>
  <dc:description/>
  <cp:lastModifiedBy>2015</cp:lastModifiedBy>
  <cp:revision>9</cp:revision>
  <dcterms:created xsi:type="dcterms:W3CDTF">2015-03-06T02:00:00Z</dcterms:created>
  <dcterms:modified xsi:type="dcterms:W3CDTF">2019-10-10T17:25:00Z</dcterms:modified>
</cp:coreProperties>
</file>